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Kit para o Portal e-Cidadania</w:t>
      </w:r>
    </w:p>
    <w:p>
      <w:pPr>
        <w:jc w:val="center"/>
      </w:pPr>
      <w:r>
        <w:rPr>
          <w:i/>
          <w:color w:val="5B6573"/>
          <w:sz w:val="22"/>
        </w:rPr>
        <w:t>Título, ideia, resumo e mobilização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Heading1"/>
      </w:pPr>
      <w:r>
        <w:t>Título recomendado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2F8"/>
            <w:vAlign w:val="center"/>
          </w:tcPr>
          <w:p>
            <w:pPr>
              <w:spacing w:after="0"/>
            </w:pPr>
            <w:r>
              <w:rPr>
                <w:b/>
                <w:color w:val="163A5F"/>
              </w:rPr>
              <w:t>Criar a LINDE para abrir estruturas esportivas públicas e implantar um grande centro em cada capital</w:t>
            </w:r>
          </w:p>
        </w:tc>
      </w:tr>
    </w:tbl>
    <w:p/>
    <w:p>
      <w:pPr>
        <w:pStyle w:val="Heading1"/>
      </w:pPr>
      <w:r>
        <w:t>Texto principal para cadastramento</w:t>
      </w:r>
    </w:p>
    <w:p>
      <w:r>
        <w:t>Criar a Lei Nacional de Infraestrutura e Desenvolvimento do Esporte - LINDE para aproveitar quadras, ginásios, escolas, universidades e demais estruturas públicas que ficam ociosas. Esses espaços deverão oferecer atividades supervisionadas no contraturno, fins de semana, recessos e férias, com segurança, profissionais e materiais. A proposta cria o programa Férias em Movimento e assegura, progressivamente, ao menos um grande complexo esportivo de referência em cada capital e no Distrito Federal, priorizando reforma e integração de estruturas existentes. A rede atenderá esporte recreativo, educacional, paralímpico, feminino e formação de atletas, incluindo modalidades além do futebol. Entidades que recebam benefícios públicos deverão cumprir transparência, integridade e contrapartidas sociais.</w:t>
      </w:r>
    </w:p>
    <w:p>
      <w:pPr>
        <w:pStyle w:val="Heading1"/>
      </w:pPr>
      <w:r>
        <w:t>Resumo curto - até 700 caracteres</w:t>
      </w:r>
    </w:p>
    <w:p>
      <w:r>
        <w:t>Criar a LINDE para aproveitar quadras, escolas, ginásios e universidades públicas hoje ociosos, oferecendo esporte gratuito no contraturno, fins de semana e férias, com profissionais, segurança e materiais. A proposta cria o programa Férias em Movimento e garante, progressivamente, ao menos um grande complexo esportivo de referência em cada capital e no DF, priorizando reformas em vez de novas obras. Também apoia modalidades além do futebol, esporte feminino e paralímpico, formação de atletas e transparência das entidades beneficiadas por recursos públicos.</w:t>
      </w:r>
    </w:p>
    <w:p>
      <w:r>
        <w:t>Contagem aproximada: 563 caracteres com espaços.</w:t>
      </w:r>
    </w:p>
    <w:p>
      <w:pPr>
        <w:pStyle w:val="Heading1"/>
      </w:pPr>
      <w:r>
        <w:t>Mensagem para compartilhamento</w:t>
      </w:r>
    </w:p>
    <w:p>
      <w:r>
        <w:t>O Brasil já possui milhares de quadras e estruturas esportivas pagas pela população, mas muitas ficam fechadas justamente nas férias e nos fins de semana. A LINDE quer abrir esses espaços com segurança, oferecer atividades gratuitas e garantir um grande centro esportivo em cada capital. Apoie a ideia: nenhuma quadra pública vazia, nenhum talento desperdiçado.</w:t>
      </w:r>
    </w:p>
    <w:p>
      <w:pPr>
        <w:pStyle w:val="Heading1"/>
      </w:pPr>
      <w:r>
        <w:t>Perguntas e respostas</w:t>
      </w:r>
    </w:p>
    <w:p>
      <w:r>
        <w:rPr>
          <w:b/>
        </w:rPr>
        <w:t>A proposta quer construir tudo do zero?</w:t>
      </w:r>
    </w:p>
    <w:p>
      <w:r>
        <w:t>Não. Reforma, integração e melhor uso das estruturas existentes são prioridade.</w:t>
      </w:r>
    </w:p>
    <w:p>
      <w:r>
        <w:rPr>
          <w:b/>
        </w:rPr>
        <w:t>Será apenas para atletas?</w:t>
      </w:r>
    </w:p>
    <w:p>
      <w:r>
        <w:t>Não. O acesso recreativo e educacional será universal; a formação de atletas será uma etapa adicional.</w:t>
      </w:r>
    </w:p>
    <w:p>
      <w:r>
        <w:rPr>
          <w:b/>
        </w:rPr>
        <w:t>É somente futebol?</w:t>
      </w:r>
    </w:p>
    <w:p>
      <w:r>
        <w:t>Não. A diversidade de modalidades é parte central da proposta.</w:t>
      </w:r>
    </w:p>
    <w:p>
      <w:r>
        <w:rPr>
          <w:b/>
        </w:rPr>
        <w:t>A escola será aberta sem segurança?</w:t>
      </w:r>
    </w:p>
    <w:p>
      <w:r>
        <w:t>Não. A abertura exige profissionais, controle, materiais, primeiros socorros e responsabilidade da rede pública.</w:t>
      </w:r>
    </w:p>
    <w:p>
      <w:r>
        <w:rPr>
          <w:b/>
        </w:rPr>
        <w:t>A proposta toma dinheiro da CBF?</w:t>
      </w:r>
    </w:p>
    <w:p>
      <w:r>
        <w:t>Não automaticamente. Ela estabelece transparência e contrapartidas para entidades que recebam benefícios, recursos ou incentivos públicos.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